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4A" w:rsidRDefault="00B5784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5784A" w:rsidRDefault="00B5784A">
      <w:pPr>
        <w:pStyle w:val="ConsPlusNormal"/>
        <w:jc w:val="both"/>
        <w:outlineLvl w:val="0"/>
      </w:pPr>
    </w:p>
    <w:p w:rsidR="00B5784A" w:rsidRDefault="00B5784A">
      <w:pPr>
        <w:pStyle w:val="ConsPlusNormal"/>
        <w:outlineLvl w:val="0"/>
      </w:pPr>
      <w:r>
        <w:t>Зарегистрировано в Минюсте России 3 ноября 2021 г. N 65695</w:t>
      </w:r>
    </w:p>
    <w:p w:rsidR="00B5784A" w:rsidRDefault="00B578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84A" w:rsidRDefault="00B5784A">
      <w:pPr>
        <w:pStyle w:val="ConsPlusNormal"/>
      </w:pPr>
    </w:p>
    <w:p w:rsidR="00B5784A" w:rsidRDefault="00B5784A">
      <w:pPr>
        <w:pStyle w:val="ConsPlusTitle"/>
        <w:jc w:val="center"/>
      </w:pPr>
      <w:r>
        <w:t>МИНИСТЕРСТВО ФИНАНСОВ РОССИЙСКОЙ ФЕДЕРАЦИИ</w:t>
      </w:r>
    </w:p>
    <w:p w:rsidR="00B5784A" w:rsidRDefault="00B5784A">
      <w:pPr>
        <w:pStyle w:val="ConsPlusTitle"/>
        <w:jc w:val="center"/>
      </w:pPr>
    </w:p>
    <w:p w:rsidR="00B5784A" w:rsidRDefault="00B5784A">
      <w:pPr>
        <w:pStyle w:val="ConsPlusTitle"/>
        <w:jc w:val="center"/>
      </w:pPr>
      <w:r>
        <w:t>ФЕДЕРАЛЬНАЯ ТАМОЖЕННАЯ СЛУЖБА</w:t>
      </w:r>
    </w:p>
    <w:p w:rsidR="00B5784A" w:rsidRDefault="00B5784A">
      <w:pPr>
        <w:pStyle w:val="ConsPlusTitle"/>
        <w:jc w:val="center"/>
      </w:pPr>
    </w:p>
    <w:p w:rsidR="00B5784A" w:rsidRDefault="00B5784A">
      <w:pPr>
        <w:pStyle w:val="ConsPlusTitle"/>
        <w:jc w:val="center"/>
      </w:pPr>
      <w:r>
        <w:t>ПРИКАЗ</w:t>
      </w:r>
    </w:p>
    <w:p w:rsidR="00B5784A" w:rsidRDefault="00B5784A">
      <w:pPr>
        <w:pStyle w:val="ConsPlusTitle"/>
        <w:jc w:val="center"/>
      </w:pPr>
      <w:r>
        <w:t>от 27 сентября 2021 г. N 828</w:t>
      </w:r>
    </w:p>
    <w:p w:rsidR="00B5784A" w:rsidRDefault="00B5784A">
      <w:pPr>
        <w:pStyle w:val="ConsPlusTitle"/>
        <w:jc w:val="center"/>
      </w:pPr>
    </w:p>
    <w:p w:rsidR="00B5784A" w:rsidRDefault="00B5784A">
      <w:pPr>
        <w:pStyle w:val="ConsPlusTitle"/>
        <w:jc w:val="center"/>
      </w:pPr>
      <w:r>
        <w:t>ОБ УТВЕРЖДЕНИИ ПЕРЕЧНЕЙ</w:t>
      </w:r>
    </w:p>
    <w:p w:rsidR="00B5784A" w:rsidRDefault="00B5784A">
      <w:pPr>
        <w:pStyle w:val="ConsPlusTitle"/>
        <w:jc w:val="center"/>
      </w:pPr>
      <w:r>
        <w:t>ДОЛЖНОСТЕЙ В ТАМОЖЕННЫХ ОРГАНАХ РОССИЙСКОЙ</w:t>
      </w:r>
    </w:p>
    <w:p w:rsidR="00B5784A" w:rsidRDefault="00B5784A">
      <w:pPr>
        <w:pStyle w:val="ConsPlusTitle"/>
        <w:jc w:val="center"/>
      </w:pPr>
      <w:r>
        <w:t>ФЕДЕРАЦИИ, ПРЕДСТАВИТЕЛЬСТВАХ (ПРЕДСТАВИТЕЛЕЙ) ТАМОЖЕННОЙ</w:t>
      </w:r>
    </w:p>
    <w:p w:rsidR="00B5784A" w:rsidRDefault="00B5784A">
      <w:pPr>
        <w:pStyle w:val="ConsPlusTitle"/>
        <w:jc w:val="center"/>
      </w:pPr>
      <w:r>
        <w:t>СЛУЖБЫ РОССИЙСКОЙ ФЕДЕРАЦИИ В ИНОСТРАННЫХ ГОСУДАРСТВАХ</w:t>
      </w:r>
    </w:p>
    <w:p w:rsidR="00B5784A" w:rsidRDefault="00B5784A">
      <w:pPr>
        <w:pStyle w:val="ConsPlusTitle"/>
        <w:jc w:val="center"/>
      </w:pPr>
      <w:r>
        <w:t>И УЧРЕЖДЕНИЯХ, НАХОДЯЩИХСЯ В ВЕДЕНИИ ФТС РОССИИ, ЗАМЕЩЕНИЕ</w:t>
      </w:r>
    </w:p>
    <w:p w:rsidR="00B5784A" w:rsidRDefault="00B5784A">
      <w:pPr>
        <w:pStyle w:val="ConsPlusTitle"/>
        <w:jc w:val="center"/>
      </w:pPr>
      <w:r>
        <w:t>КОТОРЫХ ВЛЕЧЕТ ЗА СОБОЙ РАЗМЕЩЕНИЕ СВЕДЕНИЙ О ДОХОДАХ,</w:t>
      </w:r>
    </w:p>
    <w:p w:rsidR="00B5784A" w:rsidRDefault="00B5784A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B5784A" w:rsidRDefault="00B5784A">
      <w:pPr>
        <w:pStyle w:val="ConsPlusTitle"/>
        <w:jc w:val="center"/>
      </w:pPr>
      <w:r>
        <w:t>ХАРАКТЕРА НА ОФИЦИАЛЬНЫХ САЙТАХ ТАМОЖЕННЫХ ОРГАНОВ</w:t>
      </w:r>
    </w:p>
    <w:p w:rsidR="00B5784A" w:rsidRDefault="00B5784A">
      <w:pPr>
        <w:pStyle w:val="ConsPlusTitle"/>
        <w:jc w:val="center"/>
      </w:pPr>
      <w:r>
        <w:t>РОССИЙСКОЙ ФЕДЕРАЦИИ И УЧРЕЖДЕНИЙ, НАХОДЯЩИХСЯ В ВЕДЕНИИ</w:t>
      </w:r>
    </w:p>
    <w:p w:rsidR="00B5784A" w:rsidRDefault="00B5784A">
      <w:pPr>
        <w:pStyle w:val="ConsPlusTitle"/>
        <w:jc w:val="center"/>
      </w:pPr>
      <w:r>
        <w:t>ФТС РОССИИ, В ИНФОРМАЦИОННО-ТЕЛЕКОММУНИКАЦИОННОЙ</w:t>
      </w:r>
    </w:p>
    <w:p w:rsidR="00B5784A" w:rsidRDefault="00B5784A">
      <w:pPr>
        <w:pStyle w:val="ConsPlusTitle"/>
        <w:jc w:val="center"/>
      </w:pPr>
      <w:r>
        <w:t>СЕТИ "ИНТЕРНЕТ"</w:t>
      </w:r>
    </w:p>
    <w:p w:rsidR="00B5784A" w:rsidRDefault="00B5784A">
      <w:pPr>
        <w:pStyle w:val="ConsPlusNormal"/>
        <w:ind w:firstLine="540"/>
        <w:jc w:val="both"/>
      </w:pPr>
    </w:p>
    <w:p w:rsidR="00B5784A" w:rsidRDefault="00B5784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"а" пункта 7</w:t>
        </w:r>
      </w:hyperlink>
      <w:r>
        <w:t xml:space="preserve"> Указа Президента Российской Федерации от 8 июля 2013 г. N 613 "Вопросы противодействия коррупции" (Собрание законодательства Российской Федерации, 2013, N 28, ст. 3813) и </w:t>
      </w:r>
      <w:hyperlink r:id="rId7">
        <w:r>
          <w:rPr>
            <w:color w:val="0000FF"/>
          </w:rPr>
          <w:t>требованиями</w:t>
        </w:r>
      </w:hyperlink>
      <w:r>
        <w:t xml:space="preserve">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утвержденными приказом Министерства труда и социальной защиты Российской Федерации от 7 октября 2013 г. N 530н (зарегистрирован Минюстом России 25 декабря 2013 г., регистрационный N 30803), с изменениями, внесенными приказом Министерства труда и социальной защиты Российской Федерации от 26 июля 2018 г. N 490н (зарегистрирован Минюстом России 16 августа 2018 г., регистрационный N 51918), приказываю: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1. Утвердить: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 xml:space="preserve">перечень должностей в таможенных органах Российской Федерации, представительствах (представителей) таможенной службы Российской Федерации в иностранных государствах, замещение которых влечет за собой размещение сведений о доходах, расходах, об имуществе и обязательствах имущественного характера на официальных сайтах таможенных органов Российской Федерации в информационно-телекоммуникационной сети "Интернет" </w:t>
      </w:r>
      <w:hyperlink w:anchor="P45">
        <w:r>
          <w:rPr>
            <w:color w:val="0000FF"/>
          </w:rPr>
          <w:t>(приложение N 1)</w:t>
        </w:r>
      </w:hyperlink>
      <w:r>
        <w:t>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 xml:space="preserve">перечень должностей в учреждениях, находящихся в ведении ФТС России, замещение которых влечет за собой размещение сведений о доходах, расходах, об имуществе и обязательствах имущественного характера на официальных сайтах ФТС России и (или) учреждений, находящихся в ведении ФТС России, в информационно-телекоммуникационной сети "Интернет" </w:t>
      </w:r>
      <w:hyperlink w:anchor="P117">
        <w:r>
          <w:rPr>
            <w:color w:val="0000FF"/>
          </w:rPr>
          <w:t>(приложение N 2)</w:t>
        </w:r>
      </w:hyperlink>
      <w:r>
        <w:t>.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5784A" w:rsidRDefault="00B5784A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ФТС России от 18 марта 2014 г. N 472 "Об утверждении перечня должностей в таможенных органах, организациях, созданных для выполнения задач, поставленных перед Федеральной таможенной службой, и представительствах таможенной службы Российской Федерации за рубежом, замещение которых влечет за собой размещение </w:t>
      </w:r>
      <w:r>
        <w:lastRenderedPageBreak/>
        <w:t>сведений о доходах, расходах, об имуществе и обязательствах имущественного характера на их официальных сайтах" (зарегистрирован Минюстом России 22 апреля 2014 г., регистрационный N 32055);</w:t>
      </w:r>
    </w:p>
    <w:p w:rsidR="00B5784A" w:rsidRDefault="00B5784A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 2</w:t>
        </w:r>
      </w:hyperlink>
      <w:r>
        <w:t xml:space="preserve"> приказа ФТС России от 26 марта 2015 г. N 556 "О внесении изменений в некоторые нормативные правовые акты ФТС России" (зарегистрирован Минюстом России 21 апреля 2015 г., регистрационный N 36947).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B5784A" w:rsidRDefault="00B5784A">
      <w:pPr>
        <w:pStyle w:val="ConsPlusNormal"/>
        <w:ind w:firstLine="540"/>
        <w:jc w:val="both"/>
      </w:pPr>
    </w:p>
    <w:p w:rsidR="00B5784A" w:rsidRDefault="00B5784A">
      <w:pPr>
        <w:pStyle w:val="ConsPlusNormal"/>
        <w:jc w:val="right"/>
      </w:pPr>
      <w:r>
        <w:t>Руководитель</w:t>
      </w:r>
    </w:p>
    <w:p w:rsidR="00B5784A" w:rsidRDefault="00B5784A">
      <w:pPr>
        <w:pStyle w:val="ConsPlusNormal"/>
        <w:jc w:val="right"/>
      </w:pPr>
      <w:r>
        <w:t>В.И.БУЛАВИН</w:t>
      </w:r>
    </w:p>
    <w:p w:rsidR="00B5784A" w:rsidRDefault="00B5784A">
      <w:pPr>
        <w:pStyle w:val="ConsPlusNormal"/>
        <w:ind w:firstLine="540"/>
        <w:jc w:val="both"/>
      </w:pPr>
    </w:p>
    <w:p w:rsidR="00B5784A" w:rsidRDefault="00B5784A">
      <w:pPr>
        <w:pStyle w:val="ConsPlusNormal"/>
        <w:ind w:firstLine="540"/>
        <w:jc w:val="both"/>
      </w:pPr>
    </w:p>
    <w:p w:rsidR="00B5784A" w:rsidRDefault="00B5784A">
      <w:pPr>
        <w:pStyle w:val="ConsPlusNormal"/>
        <w:ind w:firstLine="540"/>
        <w:jc w:val="both"/>
      </w:pPr>
    </w:p>
    <w:p w:rsidR="00B5784A" w:rsidRDefault="00B5784A">
      <w:pPr>
        <w:pStyle w:val="ConsPlusNormal"/>
        <w:ind w:firstLine="540"/>
        <w:jc w:val="both"/>
      </w:pPr>
    </w:p>
    <w:p w:rsidR="00B5784A" w:rsidRDefault="00B5784A">
      <w:pPr>
        <w:pStyle w:val="ConsPlusNormal"/>
        <w:ind w:firstLine="540"/>
        <w:jc w:val="both"/>
      </w:pPr>
    </w:p>
    <w:p w:rsidR="00B5784A" w:rsidRDefault="00B5784A">
      <w:pPr>
        <w:pStyle w:val="ConsPlusNormal"/>
        <w:jc w:val="right"/>
        <w:outlineLvl w:val="0"/>
      </w:pPr>
      <w:r>
        <w:t>Приложение N 1</w:t>
      </w:r>
    </w:p>
    <w:p w:rsidR="00B5784A" w:rsidRDefault="00B5784A">
      <w:pPr>
        <w:pStyle w:val="ConsPlusNormal"/>
        <w:jc w:val="right"/>
      </w:pPr>
    </w:p>
    <w:p w:rsidR="00B5784A" w:rsidRDefault="00B5784A">
      <w:pPr>
        <w:pStyle w:val="ConsPlusNormal"/>
        <w:jc w:val="right"/>
      </w:pPr>
      <w:r>
        <w:t>Утвержден</w:t>
      </w:r>
    </w:p>
    <w:p w:rsidR="00B5784A" w:rsidRDefault="00B5784A">
      <w:pPr>
        <w:pStyle w:val="ConsPlusNormal"/>
        <w:jc w:val="right"/>
      </w:pPr>
      <w:r>
        <w:t>приказом ФТС России</w:t>
      </w:r>
    </w:p>
    <w:p w:rsidR="00B5784A" w:rsidRDefault="00B5784A">
      <w:pPr>
        <w:pStyle w:val="ConsPlusNormal"/>
        <w:jc w:val="right"/>
      </w:pPr>
      <w:r>
        <w:t>от 27 сентября 2021 г. N 828</w:t>
      </w:r>
    </w:p>
    <w:p w:rsidR="00B5784A" w:rsidRDefault="00B5784A">
      <w:pPr>
        <w:pStyle w:val="ConsPlusNormal"/>
        <w:jc w:val="center"/>
      </w:pPr>
    </w:p>
    <w:p w:rsidR="00B5784A" w:rsidRDefault="00B5784A">
      <w:pPr>
        <w:pStyle w:val="ConsPlusTitle"/>
        <w:jc w:val="center"/>
      </w:pPr>
      <w:bookmarkStart w:id="0" w:name="P45"/>
      <w:bookmarkEnd w:id="0"/>
      <w:r>
        <w:t>ПЕРЕЧЕНЬ</w:t>
      </w:r>
    </w:p>
    <w:p w:rsidR="00B5784A" w:rsidRDefault="00B5784A">
      <w:pPr>
        <w:pStyle w:val="ConsPlusTitle"/>
        <w:jc w:val="center"/>
      </w:pPr>
      <w:r>
        <w:t>ДОЛЖНОСТЕЙ В ТАМОЖЕННЫХ ОРГАНАХ РОССИЙСКОЙ ФЕДЕРАЦИИ,</w:t>
      </w:r>
    </w:p>
    <w:p w:rsidR="00B5784A" w:rsidRDefault="00B5784A">
      <w:pPr>
        <w:pStyle w:val="ConsPlusTitle"/>
        <w:jc w:val="center"/>
      </w:pPr>
      <w:r>
        <w:t>ПРЕДСТАВИТЕЛЬСТВАХ (ПРЕДСТАВИТЕЛЕЙ) ТАМОЖЕННОЙ СЛУЖБЫ</w:t>
      </w:r>
    </w:p>
    <w:p w:rsidR="00B5784A" w:rsidRDefault="00B5784A">
      <w:pPr>
        <w:pStyle w:val="ConsPlusTitle"/>
        <w:jc w:val="center"/>
      </w:pPr>
      <w:r>
        <w:t>РОССИЙСКОЙ ФЕДЕРАЦИИ В ИНОСТРАННЫХ ГОСУДАРСТВАХ, ЗАМЕЩЕНИЕ</w:t>
      </w:r>
    </w:p>
    <w:p w:rsidR="00B5784A" w:rsidRDefault="00B5784A">
      <w:pPr>
        <w:pStyle w:val="ConsPlusTitle"/>
        <w:jc w:val="center"/>
      </w:pPr>
      <w:r>
        <w:t>КОТОРЫХ ВЛЕЧЕТ ЗА СОБОЙ РАЗМЕЩЕНИЕ СВЕДЕНИЙ О ДОХОДАХ,</w:t>
      </w:r>
    </w:p>
    <w:p w:rsidR="00B5784A" w:rsidRDefault="00B5784A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B5784A" w:rsidRDefault="00B5784A">
      <w:pPr>
        <w:pStyle w:val="ConsPlusTitle"/>
        <w:jc w:val="center"/>
      </w:pPr>
      <w:r>
        <w:t>ХАРАКТЕРА НА ОФИЦИАЛЬНЫХ САЙТАХ ТАМОЖЕННЫХ ОРГАНОВ</w:t>
      </w:r>
    </w:p>
    <w:p w:rsidR="00B5784A" w:rsidRDefault="00B5784A">
      <w:pPr>
        <w:pStyle w:val="ConsPlusTitle"/>
        <w:jc w:val="center"/>
      </w:pPr>
      <w:r>
        <w:t>РОССИЙСКОЙ ФЕДЕРАЦИИ В ИНФОРМАЦИОННО-ТЕЛЕКОММУНИКАЦИОННОЙ</w:t>
      </w:r>
    </w:p>
    <w:p w:rsidR="00B5784A" w:rsidRDefault="00B5784A">
      <w:pPr>
        <w:pStyle w:val="ConsPlusTitle"/>
        <w:jc w:val="center"/>
      </w:pPr>
      <w:r>
        <w:t>СЕТИ "ИНТЕРНЕТ"</w:t>
      </w:r>
    </w:p>
    <w:p w:rsidR="00B5784A" w:rsidRDefault="00B5784A">
      <w:pPr>
        <w:pStyle w:val="ConsPlusNormal"/>
        <w:ind w:firstLine="540"/>
        <w:jc w:val="both"/>
      </w:pPr>
    </w:p>
    <w:p w:rsidR="00B5784A" w:rsidRDefault="00B5784A">
      <w:pPr>
        <w:pStyle w:val="ConsPlusNormal"/>
        <w:ind w:firstLine="540"/>
        <w:jc w:val="both"/>
      </w:pPr>
      <w:r>
        <w:t>1. Должности в центральном аппарате ФТС России: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главный советник руководителя ФТС России;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главного управления;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службы;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руководителя ФТС России;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главного управления;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отделения;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службы;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управления;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lastRenderedPageBreak/>
        <w:t>первый заместитель начальника главного управления;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первый заместитель начальника управления;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первый заместитель руководителя ФТС России;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помощник заместителя руководителя ФТС России;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помощник первого заместителя руководителя ФТС России;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помощник руководителя ФТС России;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руководитель ФТС России;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советник руководителя ФТС России.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2. Должности в территориальных таможенных органах Российской Федерации: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поста;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регионального таможенного управления;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службы;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специального отряда быстрого реагирования;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таможенного поста;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таможни;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отделения;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поста;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регионального таможенного управления;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службы;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специального отряда быстрого реагирования;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таможенного поста;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таможни;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первый заместитель начальника регионального таможенного управления;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первый заместитель начальника таможни.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3. Должности в представительствах (представителей) таможенной службы Российской Федерации в иностранных государствах: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представителя таможенной службы Российской Федерации в иностранном государстве;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 xml:space="preserve">заместитель руководителя представительства таможенной службы Российской </w:t>
      </w:r>
      <w:r>
        <w:lastRenderedPageBreak/>
        <w:t>Федерации в иностранном государстве;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представитель таможенной службы Российской Федерации в иностранном государстве;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руководитель представительства таможенной службы Российской Федерации в иностранном государстве.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4. Должности в таможенных органах Российской Федерации, представительствах (представителей) таможенной службы Российской Федерации в иностранных государствах, исполнение должностных обязанностей по которым предусматривает участие в качестве председателя, заместителя председателя, секретаря, члена коллегиального органа, образованного в соответствующем таможенном органе Российской Федерации, представительстве таможенной службы Российской Федерации в иностранном государстве, в полномочия которого входит: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распределение бюджетных ассигнований, субсидий, межбюджетных трансфертов, а также распределение ограниченных ресурсов;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выдача лицензий и разрешений;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списание объектов движимого и недвижимого имущества, находящегося в федеральной собственности и закрепленного на праве оперативного управления за таможенными органами Российской Федерации и учреждениями, находящимися в ведении ФТС России.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5. Должности в таможенных органах Российской Федерации, представительствах (представителей) таможенной службы Российской Федерации в иностранных государствах с двойным наименованием при наличии в наименовании хотя бы одной должности настоящего перечня или с указанием специализации.</w:t>
      </w:r>
    </w:p>
    <w:p w:rsidR="00B5784A" w:rsidRDefault="00B5784A">
      <w:pPr>
        <w:pStyle w:val="ConsPlusNormal"/>
        <w:ind w:firstLine="540"/>
        <w:jc w:val="both"/>
      </w:pPr>
    </w:p>
    <w:p w:rsidR="00B5784A" w:rsidRDefault="00B5784A">
      <w:pPr>
        <w:pStyle w:val="ConsPlusNormal"/>
        <w:ind w:firstLine="540"/>
        <w:jc w:val="both"/>
      </w:pPr>
    </w:p>
    <w:p w:rsidR="00B5784A" w:rsidRDefault="00B5784A">
      <w:pPr>
        <w:pStyle w:val="ConsPlusNormal"/>
        <w:ind w:firstLine="540"/>
        <w:jc w:val="both"/>
      </w:pPr>
    </w:p>
    <w:p w:rsidR="00B5784A" w:rsidRDefault="00B5784A">
      <w:pPr>
        <w:pStyle w:val="ConsPlusNormal"/>
        <w:ind w:firstLine="540"/>
        <w:jc w:val="both"/>
      </w:pPr>
    </w:p>
    <w:p w:rsidR="00B5784A" w:rsidRDefault="00B5784A">
      <w:pPr>
        <w:pStyle w:val="ConsPlusNormal"/>
        <w:ind w:firstLine="540"/>
        <w:jc w:val="both"/>
      </w:pPr>
    </w:p>
    <w:p w:rsidR="00B5784A" w:rsidRDefault="00B5784A">
      <w:pPr>
        <w:pStyle w:val="ConsPlusNormal"/>
        <w:jc w:val="right"/>
        <w:outlineLvl w:val="0"/>
      </w:pPr>
      <w:r>
        <w:t>Приложение N 2</w:t>
      </w:r>
    </w:p>
    <w:p w:rsidR="00B5784A" w:rsidRDefault="00B5784A">
      <w:pPr>
        <w:pStyle w:val="ConsPlusNormal"/>
        <w:jc w:val="right"/>
      </w:pPr>
    </w:p>
    <w:p w:rsidR="00B5784A" w:rsidRDefault="00B5784A">
      <w:pPr>
        <w:pStyle w:val="ConsPlusNormal"/>
        <w:jc w:val="right"/>
      </w:pPr>
      <w:r>
        <w:t>Утвержден</w:t>
      </w:r>
    </w:p>
    <w:p w:rsidR="00B5784A" w:rsidRDefault="00B5784A">
      <w:pPr>
        <w:pStyle w:val="ConsPlusNormal"/>
        <w:jc w:val="right"/>
      </w:pPr>
      <w:r>
        <w:t>приказом ФТС России</w:t>
      </w:r>
    </w:p>
    <w:p w:rsidR="00B5784A" w:rsidRDefault="00B5784A">
      <w:pPr>
        <w:pStyle w:val="ConsPlusNormal"/>
        <w:jc w:val="right"/>
      </w:pPr>
      <w:r>
        <w:t>от 27 сентября 2021 г. N 828</w:t>
      </w:r>
    </w:p>
    <w:p w:rsidR="00B5784A" w:rsidRDefault="00B5784A">
      <w:pPr>
        <w:pStyle w:val="ConsPlusNormal"/>
        <w:jc w:val="center"/>
      </w:pPr>
    </w:p>
    <w:p w:rsidR="00B5784A" w:rsidRDefault="00B5784A">
      <w:pPr>
        <w:pStyle w:val="ConsPlusTitle"/>
        <w:jc w:val="center"/>
      </w:pPr>
      <w:bookmarkStart w:id="1" w:name="P117"/>
      <w:bookmarkEnd w:id="1"/>
      <w:r>
        <w:t>ПЕРЕЧЕНЬ</w:t>
      </w:r>
    </w:p>
    <w:p w:rsidR="00B5784A" w:rsidRDefault="00B5784A">
      <w:pPr>
        <w:pStyle w:val="ConsPlusTitle"/>
        <w:jc w:val="center"/>
      </w:pPr>
      <w:r>
        <w:t>ДОЛЖНОСТЕЙ В УЧРЕЖДЕНИЯХ, НАХОДЯЩИХСЯ В ВЕДЕНИИ ФТС РОССИИ,</w:t>
      </w:r>
    </w:p>
    <w:p w:rsidR="00B5784A" w:rsidRDefault="00B5784A">
      <w:pPr>
        <w:pStyle w:val="ConsPlusTitle"/>
        <w:jc w:val="center"/>
      </w:pPr>
      <w:r>
        <w:t>ЗАМЕЩЕНИЕ КОТОРЫХ ВЛЕЧЕТ ЗА СОБОЙ РАЗМЕЩЕНИЕ СВЕДЕНИЙ</w:t>
      </w:r>
    </w:p>
    <w:p w:rsidR="00B5784A" w:rsidRDefault="00B5784A">
      <w:pPr>
        <w:pStyle w:val="ConsPlusTitle"/>
        <w:jc w:val="center"/>
      </w:pPr>
      <w:r>
        <w:t>О ДОХОДАХ, РАСХОДАХ, ОБ ИМУЩЕСТВЕ И ОБЯЗАТЕЛЬСТВАХ</w:t>
      </w:r>
    </w:p>
    <w:p w:rsidR="00B5784A" w:rsidRDefault="00B5784A">
      <w:pPr>
        <w:pStyle w:val="ConsPlusTitle"/>
        <w:jc w:val="center"/>
      </w:pPr>
      <w:r>
        <w:t>ИМУЩЕСТВЕННОГО ХАРАКТЕРА НА ОФИЦИАЛЬНЫХ САЙТАХ ФТС</w:t>
      </w:r>
    </w:p>
    <w:p w:rsidR="00B5784A" w:rsidRDefault="00B5784A">
      <w:pPr>
        <w:pStyle w:val="ConsPlusTitle"/>
        <w:jc w:val="center"/>
      </w:pPr>
      <w:r>
        <w:t>РОССИИ И (ИЛИ) УЧРЕЖДЕНИЙ, НАХОДЯЩИХСЯ В ВЕДЕНИИ</w:t>
      </w:r>
    </w:p>
    <w:p w:rsidR="00B5784A" w:rsidRDefault="00B5784A">
      <w:pPr>
        <w:pStyle w:val="ConsPlusTitle"/>
        <w:jc w:val="center"/>
      </w:pPr>
      <w:r>
        <w:t>ФТС РОССИИ, В ИНФОРМАЦИОННО-ТЕЛЕКОММУНИКАЦИОННОЙ</w:t>
      </w:r>
    </w:p>
    <w:p w:rsidR="00B5784A" w:rsidRDefault="00B5784A">
      <w:pPr>
        <w:pStyle w:val="ConsPlusTitle"/>
        <w:jc w:val="center"/>
      </w:pPr>
      <w:r>
        <w:t>СЕТИ "ИНТЕРНЕТ"</w:t>
      </w:r>
    </w:p>
    <w:p w:rsidR="00B5784A" w:rsidRDefault="00B5784A">
      <w:pPr>
        <w:pStyle w:val="ConsPlusNormal"/>
        <w:ind w:firstLine="540"/>
        <w:jc w:val="both"/>
      </w:pPr>
    </w:p>
    <w:p w:rsidR="00B5784A" w:rsidRDefault="00B5784A">
      <w:pPr>
        <w:pStyle w:val="ConsPlusNormal"/>
        <w:ind w:firstLine="540"/>
        <w:jc w:val="both"/>
      </w:pPr>
      <w:r>
        <w:t>1. Должности в учреждениях, находящихся в ведении ФТС России: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главный бухгалтер;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директор института;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lastRenderedPageBreak/>
        <w:t>директор филиала;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директора института;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директора филиала;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академии;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госпиталя;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отдела (отдел бухгалтерского учета и финансового мониторинга; отдел планирования, бухгалтерского учета и финансового мониторинга; отдел бухгалтерского учета и финансового контроля; контрольно-ревизионный отдел);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пансионата;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поликлиники;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санатория;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филиала;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заместитель начальника центра;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академии;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госпиталя;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отдела (отдел бухгалтерского учета и финансового мониторинга; отдел планирования, бухгалтерского учета и финансового мониторинга; отдел бухгалтерского учета и финансового контроля; контрольно-ревизионный отдел);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пансионата;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поликлиники;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санатория;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филиала;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начальник центра;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первый проректор;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проректор;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ректор.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2. Должности в учреждениях, находящихся в ведении ФТС России, исполнение должностных (трудовых) обязанностей по которым предусматривает участие в качестве председателя, заместителя председателя, секретаря, члена коллегиального органа, образованного в соответствующем учреждении, находящемся в ведении ФТС России, в полномочия которого входит: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распределение бюджетных ассигнований, субсидий, межбюджетных трансфертов, а также распределение ограниченных ресурсов;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выдача лицензий и разрешений;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 xml:space="preserve">списание объектов движимого и недвижимого имущества, находящегося в </w:t>
      </w:r>
      <w:r>
        <w:lastRenderedPageBreak/>
        <w:t>федеральной собственности и закрепленного на праве оперативного управления за учреждениями, находящимися в ведении ФТС России.</w:t>
      </w:r>
    </w:p>
    <w:p w:rsidR="00B5784A" w:rsidRDefault="00B5784A">
      <w:pPr>
        <w:pStyle w:val="ConsPlusNormal"/>
        <w:spacing w:before="220"/>
        <w:ind w:firstLine="540"/>
        <w:jc w:val="both"/>
      </w:pPr>
      <w:r>
        <w:t>3. Должности в учреждениях, находящихся в ведении ФТС России, с двойным наименованием при наличии в наименовании хотя бы одной должности настоящего перечня или с указанием специализации.</w:t>
      </w:r>
    </w:p>
    <w:p w:rsidR="00B5784A" w:rsidRDefault="00B5784A">
      <w:pPr>
        <w:pStyle w:val="ConsPlusNormal"/>
        <w:jc w:val="both"/>
      </w:pPr>
    </w:p>
    <w:p w:rsidR="00B5784A" w:rsidRDefault="00B5784A">
      <w:pPr>
        <w:pStyle w:val="ConsPlusNormal"/>
        <w:jc w:val="both"/>
      </w:pPr>
    </w:p>
    <w:p w:rsidR="00B5784A" w:rsidRDefault="00B578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81D" w:rsidRDefault="00D2181D">
      <w:bookmarkStart w:id="2" w:name="_GoBack"/>
      <w:bookmarkEnd w:id="2"/>
    </w:p>
    <w:sectPr w:rsidR="00D2181D" w:rsidSect="0084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4A"/>
    <w:rsid w:val="00266B50"/>
    <w:rsid w:val="00B5784A"/>
    <w:rsid w:val="00D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Title">
    <w:name w:val="ConsPlusTitle"/>
    <w:rsid w:val="00B5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78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50"/>
  </w:style>
  <w:style w:type="paragraph" w:styleId="1">
    <w:name w:val="heading 1"/>
    <w:basedOn w:val="a"/>
    <w:next w:val="a"/>
    <w:link w:val="10"/>
    <w:uiPriority w:val="9"/>
    <w:qFormat/>
    <w:rsid w:val="00266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6B50"/>
    <w:pPr>
      <w:keepLines/>
      <w:suppressAutoHyphen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66B50"/>
    <w:rPr>
      <w:rFonts w:ascii="Arial" w:eastAsia="Times New Roman" w:hAnsi="Arial" w:cs="Arial"/>
      <w:lang w:eastAsia="ru-RU"/>
    </w:rPr>
  </w:style>
  <w:style w:type="paragraph" w:customStyle="1" w:styleId="a3">
    <w:name w:val="Название контракта"/>
    <w:basedOn w:val="a"/>
    <w:next w:val="a"/>
    <w:qFormat/>
    <w:rsid w:val="00266B50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266B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4">
    <w:name w:val="Тест таблицы"/>
    <w:basedOn w:val="a"/>
    <w:link w:val="a5"/>
    <w:qFormat/>
    <w:rsid w:val="00266B5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ст таблицы Знак"/>
    <w:basedOn w:val="a0"/>
    <w:link w:val="a4"/>
    <w:rsid w:val="00266B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66B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66B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6">
    <w:name w:val="No Spacing"/>
    <w:aliases w:val="для таблиц,No Spacing"/>
    <w:link w:val="a7"/>
    <w:uiPriority w:val="1"/>
    <w:qFormat/>
    <w:rsid w:val="0026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для таблиц Знак,No Spacing Знак"/>
    <w:link w:val="a6"/>
    <w:uiPriority w:val="1"/>
    <w:rsid w:val="00266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9"/>
    <w:uiPriority w:val="34"/>
    <w:qFormat/>
    <w:rsid w:val="00266B50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8"/>
    <w:uiPriority w:val="34"/>
    <w:qFormat/>
    <w:rsid w:val="00266B50"/>
  </w:style>
  <w:style w:type="paragraph" w:customStyle="1" w:styleId="ConsPlusTitle">
    <w:name w:val="ConsPlusTitle"/>
    <w:rsid w:val="00B5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78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86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05083&amp;dst=1001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651&amp;dst=10004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8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Ивановна</dc:creator>
  <cp:lastModifiedBy>Рябинина Наталья Ивановна</cp:lastModifiedBy>
  <cp:revision>1</cp:revision>
  <dcterms:created xsi:type="dcterms:W3CDTF">2025-06-17T12:36:00Z</dcterms:created>
  <dcterms:modified xsi:type="dcterms:W3CDTF">2025-06-17T12:36:00Z</dcterms:modified>
</cp:coreProperties>
</file>